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C6" w:rsidRPr="006C623F" w:rsidRDefault="00FE5510" w:rsidP="00E62B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bookmarkStart w:id="0" w:name="_GoBack"/>
      <w:bookmarkEnd w:id="0"/>
      <w:r w:rsidRPr="006C623F">
        <w:rPr>
          <w:rFonts w:ascii="Times New Roman" w:hAnsi="Times New Roman" w:cs="Times New Roman"/>
          <w:b/>
          <w:sz w:val="28"/>
          <w:szCs w:val="28"/>
          <w:lang w:val="nn-NO"/>
        </w:rPr>
        <w:t>Ø</w:t>
      </w:r>
      <w:r w:rsidR="00E420AC" w:rsidRPr="006C623F">
        <w:rPr>
          <w:rFonts w:ascii="Times New Roman" w:hAnsi="Times New Roman" w:cs="Times New Roman"/>
          <w:b/>
          <w:sz w:val="28"/>
          <w:szCs w:val="28"/>
          <w:lang w:val="nn-NO"/>
        </w:rPr>
        <w:t>YKJASK</w:t>
      </w:r>
      <w:r w:rsidR="008945FC">
        <w:rPr>
          <w:rFonts w:ascii="Times New Roman" w:hAnsi="Times New Roman" w:cs="Times New Roman"/>
          <w:b/>
          <w:sz w:val="28"/>
          <w:szCs w:val="28"/>
          <w:lang w:val="nn-NO"/>
        </w:rPr>
        <w:t>OR</w:t>
      </w: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420AC">
        <w:rPr>
          <w:rFonts w:ascii="Times New Roman" w:hAnsi="Times New Roman" w:cs="Times New Roman"/>
          <w:sz w:val="28"/>
          <w:szCs w:val="28"/>
          <w:lang w:val="nn-NO"/>
        </w:rPr>
        <w:t>Ligg på eit platå på toppen av Kjerlandssk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o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>rane og er ein veldig solrik og lun plass. </w:t>
      </w: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Det einaste ein finn av skriftleg materiale etter dei som budde der, finn me i Th. S.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Haukenæs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Granvins saga 1915. Det som står her stemmer med det som har blitt sagt på folkemunne. </w:t>
      </w: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Truleg hadde familien, Sjur, kona og to </w:t>
      </w:r>
      <w:r w:rsidR="006C623F" w:rsidRPr="00E420AC">
        <w:rPr>
          <w:rFonts w:ascii="Times New Roman" w:hAnsi="Times New Roman" w:cs="Times New Roman"/>
          <w:sz w:val="28"/>
          <w:szCs w:val="28"/>
          <w:lang w:val="nn-NO"/>
        </w:rPr>
        <w:t>søner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>, tidlegare budd på Kjerland, men då dei ikkje kom overeins med Kjerlandsfolket, flytta dei opp i Øykjask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o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r. Dette var på midten av 1800-talet. Alle soger seier at Sjur var smed og dei to tuftene kan tyde på det. Tufta etter bustadhuset med flor under, stod nede på flaten.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Smidja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stod heilt oppunder berget. Ein finn og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rudningsrøyser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og merke etter små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åkerlapper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. At gamle Nils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Haugse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fekk "4 tønner godt byggkorn" er ikkje urimeleg. </w:t>
      </w: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420AC">
        <w:rPr>
          <w:rFonts w:ascii="Times New Roman" w:hAnsi="Times New Roman" w:cs="Times New Roman"/>
          <w:sz w:val="28"/>
          <w:szCs w:val="28"/>
          <w:lang w:val="nn-NO"/>
        </w:rPr>
        <w:t>Plassen Øykjask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or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vart i 1872 seld til Haugsnes </w:t>
      </w:r>
      <w:proofErr w:type="spellStart"/>
      <w:r w:rsidRPr="00E420AC">
        <w:rPr>
          <w:rFonts w:ascii="Times New Roman" w:hAnsi="Times New Roman" w:cs="Times New Roman"/>
          <w:sz w:val="28"/>
          <w:szCs w:val="28"/>
          <w:lang w:val="nn-NO"/>
        </w:rPr>
        <w:t>gnr</w:t>
      </w:r>
      <w:proofErr w:type="spellEnd"/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106/3. I 2014 vart denne garden seld til David Inge Tveito og Anved Lillegraven, 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 xml:space="preserve">men det er bruk nr 104/ 2 Anved Lillegraven 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 xml:space="preserve"> to som no eig Øykjask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or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>. </w:t>
      </w: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="00FE5510" w:rsidRPr="00E420AC" w:rsidRDefault="00FE5510" w:rsidP="00FE5510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420AC">
        <w:rPr>
          <w:rFonts w:ascii="Times New Roman" w:hAnsi="Times New Roman" w:cs="Times New Roman"/>
          <w:sz w:val="28"/>
          <w:szCs w:val="28"/>
          <w:lang w:val="nn-NO"/>
        </w:rPr>
        <w:t>Les også «Segna om Øykjask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or</w:t>
      </w:r>
      <w:r w:rsidRPr="00E420AC">
        <w:rPr>
          <w:rFonts w:ascii="Times New Roman" w:hAnsi="Times New Roman" w:cs="Times New Roman"/>
          <w:sz w:val="28"/>
          <w:szCs w:val="28"/>
          <w:lang w:val="nn-NO"/>
        </w:rPr>
        <w:t>» som ligg vedlagt</w:t>
      </w:r>
      <w:r w:rsidR="008945FC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FE5510" w:rsidRDefault="00FE5510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2F1033" w:rsidRDefault="0067468A" w:rsidP="00E62B2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 xml:space="preserve">Kjelde: </w:t>
      </w:r>
      <w:r w:rsidRPr="002F1033">
        <w:rPr>
          <w:rFonts w:ascii="Times New Roman" w:hAnsi="Times New Roman" w:cs="Times New Roman"/>
          <w:i/>
          <w:sz w:val="28"/>
          <w:szCs w:val="28"/>
          <w:lang w:val="nn-NO"/>
        </w:rPr>
        <w:t>«Stølane i Granvin»</w:t>
      </w:r>
      <w:r w:rsidR="000970C6" w:rsidRPr="002F1033">
        <w:rPr>
          <w:rFonts w:ascii="Times New Roman" w:hAnsi="Times New Roman" w:cs="Times New Roman"/>
          <w:i/>
          <w:sz w:val="28"/>
          <w:szCs w:val="28"/>
          <w:lang w:val="nn-NO"/>
        </w:rPr>
        <w:t xml:space="preserve">  av Torbjørn Seim</w:t>
      </w: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62B28" w:rsidRPr="002F1033" w:rsidRDefault="00E62B28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62B28" w:rsidRPr="002F1033" w:rsidRDefault="00E62B28" w:rsidP="00E62B28">
      <w:pPr>
        <w:spacing w:line="240" w:lineRule="auto"/>
        <w:rPr>
          <w:rFonts w:ascii="Times New Roman" w:hAnsi="Times New Roman" w:cs="Times New Roman"/>
          <w:lang w:val="nn-NO"/>
        </w:rPr>
      </w:pPr>
    </w:p>
    <w:sectPr w:rsidR="00E62B28" w:rsidRPr="002F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8"/>
    <w:rsid w:val="00004226"/>
    <w:rsid w:val="000970C6"/>
    <w:rsid w:val="00251E5D"/>
    <w:rsid w:val="002F1033"/>
    <w:rsid w:val="00456D12"/>
    <w:rsid w:val="00492955"/>
    <w:rsid w:val="00612073"/>
    <w:rsid w:val="0067468A"/>
    <w:rsid w:val="006C623F"/>
    <w:rsid w:val="008945FC"/>
    <w:rsid w:val="008D16DF"/>
    <w:rsid w:val="009E7633"/>
    <w:rsid w:val="00AF7EA6"/>
    <w:rsid w:val="00B0517B"/>
    <w:rsid w:val="00BC4005"/>
    <w:rsid w:val="00CB4F5D"/>
    <w:rsid w:val="00D83BA2"/>
    <w:rsid w:val="00E1655A"/>
    <w:rsid w:val="00E420AC"/>
    <w:rsid w:val="00E62B28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79E3-6ADA-4814-A5E5-53F0F95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 Lorentzen</cp:lastModifiedBy>
  <cp:revision>2</cp:revision>
  <cp:lastPrinted>2018-04-21T12:55:00Z</cp:lastPrinted>
  <dcterms:created xsi:type="dcterms:W3CDTF">2018-04-21T13:00:00Z</dcterms:created>
  <dcterms:modified xsi:type="dcterms:W3CDTF">2018-04-21T13:00:00Z</dcterms:modified>
</cp:coreProperties>
</file>